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02" w:rsidRDefault="00965202" w:rsidP="00965202">
      <w:pPr>
        <w:pStyle w:val="ConsPlusNormal"/>
        <w:jc w:val="right"/>
        <w:outlineLvl w:val="0"/>
      </w:pPr>
      <w:bookmarkStart w:id="0" w:name="_GoBack"/>
      <w:bookmarkEnd w:id="0"/>
      <w:r>
        <w:t>Приложение N 1</w:t>
      </w:r>
    </w:p>
    <w:p w:rsidR="00965202" w:rsidRDefault="00965202" w:rsidP="00965202">
      <w:pPr>
        <w:pStyle w:val="ConsPlusNormal"/>
        <w:jc w:val="right"/>
      </w:pPr>
      <w:r>
        <w:t>к решению Думы Белоярского района</w:t>
      </w:r>
    </w:p>
    <w:p w:rsidR="00965202" w:rsidRDefault="00965202" w:rsidP="00965202">
      <w:pPr>
        <w:pStyle w:val="ConsPlusNormal"/>
        <w:jc w:val="right"/>
      </w:pPr>
      <w:r>
        <w:t>от 6 декабря 2016 года N 68</w:t>
      </w:r>
    </w:p>
    <w:p w:rsidR="00965202" w:rsidRDefault="00965202" w:rsidP="00965202">
      <w:pPr>
        <w:pStyle w:val="ConsPlusNormal"/>
        <w:jc w:val="both"/>
      </w:pPr>
    </w:p>
    <w:p w:rsidR="00965202" w:rsidRDefault="00965202" w:rsidP="00965202">
      <w:pPr>
        <w:pStyle w:val="ConsPlusTitle"/>
        <w:jc w:val="center"/>
      </w:pPr>
      <w:bookmarkStart w:id="1" w:name="P161"/>
      <w:bookmarkEnd w:id="1"/>
      <w:r>
        <w:t>ДОХОДЫ</w:t>
      </w:r>
    </w:p>
    <w:p w:rsidR="00965202" w:rsidRDefault="00965202" w:rsidP="00965202">
      <w:pPr>
        <w:pStyle w:val="ConsPlusTitle"/>
        <w:jc w:val="center"/>
      </w:pPr>
      <w:r>
        <w:t>БЮДЖЕТА БЕЛОЯРСКОГО РАЙОНА НА 2017 ГОД</w:t>
      </w:r>
    </w:p>
    <w:p w:rsidR="00965202" w:rsidRDefault="00965202" w:rsidP="0096520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65202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5202" w:rsidRDefault="00965202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5202" w:rsidRDefault="00965202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965202" w:rsidRDefault="00965202" w:rsidP="00965202">
      <w:pPr>
        <w:pStyle w:val="ConsPlusNormal"/>
        <w:jc w:val="center"/>
      </w:pPr>
    </w:p>
    <w:p w:rsidR="00965202" w:rsidRDefault="00965202" w:rsidP="00965202">
      <w:pPr>
        <w:pStyle w:val="ConsPlusNormal"/>
        <w:jc w:val="right"/>
      </w:pPr>
      <w:r>
        <w:t>(рублей)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494"/>
        <w:gridCol w:w="3345"/>
        <w:gridCol w:w="1984"/>
      </w:tblGrid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9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Код дохода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Утверждено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683040239,14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471965900,00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000 1 01 02000 01 0000 110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471965900,00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000 1 01 02010 01 0000 110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469566900,00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1.1.1.2.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</w:t>
            </w:r>
            <w:r>
              <w:lastRenderedPageBreak/>
              <w:t xml:space="preserve">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000 1 01 02020 01 0000 110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375000,00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1.1.1.3.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000 1 01 02030 01 0000 110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772000,00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1.1.1.4.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000 1 01 02040 01 0000 110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1252000,00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000 1 03 00000 00 0000 000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7060298,34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Акцизы по </w:t>
            </w:r>
            <w:r>
              <w:lastRenderedPageBreak/>
              <w:t>подакцизным товарам (продукции), производимым на территории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000 1 03 02000 01 0000 110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7060298,34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1.2.1.1.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000 1 03 02230 01 0000 110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2712274,00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1.2.1.2.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000 1 03 02240 01 0000 110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27855,00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1.2.1.3.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000 1 03 02250 01 0000 110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4842570,34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1.2.1.4.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000 1 03 02260 01 0000 110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-522401,00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72766303,00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000 1 05 01000 00 0000 110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38322310,00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000 1 05 01011 01 0000 110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38345190,00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1.3.1.2.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000 1 05 01012 01 0000 110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-22880,00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000 1 05 01020 01 0000 110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5717303,00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1.3.2.1.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000 1 05 01021 01 0000 110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5717303,00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000 1 05 01050 01 0000 110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-36700,00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000 1 05 02000 02 0000 110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25300000,00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1.3.4.1.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000 1 05 02010 02 0000 110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25295000,00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1.3.4.2.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000 1 05 02020 02 0000 110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1.3.5.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000 1 05 03000 01 0000 110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3390,00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1.3.5.1.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000 1 05 03010 01 0000 110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3390,00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1.3.6.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000 1 05 04000 02 0000 110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3460000,00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1.3.6.1.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000 1 05 04020 02 0000 110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3460000,00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24190,00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1.4.1.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000 1 06 01000 00 0000 110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5660,00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1.4.1.1.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000 106 01030 05 0000 110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5660,00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1.4.2.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Земельный налог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000 1 06 06000 00 0000 110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18530,00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1.4.2.1.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000 1 06 06043 05 0000 110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18530,00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000 1 08 00000 00 0000 000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4453600,00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1.5.1.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000 1 08 03000 01 0000 110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4300000,00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1.5.1.1.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Государственная пошлина по делам, рассматриваемым в судах общей юрисдикции, </w:t>
            </w:r>
            <w:r>
              <w:lastRenderedPageBreak/>
              <w:t>мировыми судьями (за исключением Верховного Суда Российской Федерации)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000 1 08 03010 01 0000 110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4300000,00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1.5.2.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000 1 08 07000 01 0000 110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153600,00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1.5.2.1.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000 1 08 07150 01 0000 110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1.5.2.2.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000 1 08 07174 01 0000 110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143600,00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51056697,00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Проценты, полученные от предоставления бюджетных кредитов </w:t>
            </w:r>
            <w:r>
              <w:lastRenderedPageBreak/>
              <w:t>внутри страны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000 1 11 03000 00 0000 120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183000,00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000 1 11 03050 05 0000 120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183000,00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000 1 11 05000 00 0000 120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49737097,00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000 1 11 05010 00 0000 120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12805197,00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1.6.2.1.1.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</w:t>
            </w:r>
            <w:r>
              <w:lastRenderedPageBreak/>
              <w:t>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000 1 11 05013 05 0000 120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3805197,00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1.6.2.1.2.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000 1 11 05013 13 0000 120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9000000,00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1.6.2.3.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000 1 11 05075 05 0000 120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36931900,00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000 1 11 07000 00 0000 120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90600,00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1.6.3.1.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>
              <w:lastRenderedPageBreak/>
              <w:t>муниципальными районами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000 1 11 07015 05 0000 120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90600,00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000 1 11 09000 00 0000 120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1046000,00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1.6.4.1.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000 1 11 09045 05 0000 120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1046000,00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5232641,00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1.7.1.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5232641,00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1.7.1.1.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Плата за выбросы загрязняющих веществ в </w:t>
            </w:r>
            <w:r>
              <w:lastRenderedPageBreak/>
              <w:t>атмосферный воздух стационарными объектами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000 1 12 01010 01 0000 120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4000000,00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1.7.1.2.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000 1 12 01020 01 0000 120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1524,00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1.7.1.3.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000 1 12 01030 01 0000 120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10701,00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1.7.1.4.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000 1 12 01040 01 0000 120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1179000,00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1.7.1.5.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000 1 12 01070 01 0000 120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41416,00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29396783,10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1.8.1.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5460800,00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1.8.1.1.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000 1 13 01990 00 0000 130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5460800,00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1.8.1.1.1.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000 1 13 01995 05 0000 130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5460800,00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1.8.2.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Доходы от </w:t>
            </w:r>
            <w:r>
              <w:lastRenderedPageBreak/>
              <w:t>компенсации затрат государства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000 1 13 02000 00 0000 130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23935983,10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1.8.2.1.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000 1 13 02990 00 0000 130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23935983,10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1.8.2.1.1.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000 1 13 02995 05 0000 130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23935983,10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000 1 14 00000 00 0000 000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32296324,40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1.9.1.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000 1 14 01000 00 0000 410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27000000,00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1.9.1.1.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000 1 14 01050 05 0000 410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27000000,00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1.9.2.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000 1 14 02000 00 0000 000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4234325,00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1.9.2.1.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Доходы от реализации иного имущества, находящегося в собственности муниципальных районов (за исключением </w:t>
            </w:r>
            <w: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000 1 14 02053 05 0000 410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4234325,00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1.9.3.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000 1 14 06000 00 0000 430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1061999,40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1.9.3.1.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000 1 14 06013 05 0000 430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393963,40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1.9.3.2.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000 1 14 06013 13 0000 430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668036,00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8784925,97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Денежные взыскания (штрафы) за </w:t>
            </w:r>
            <w:r>
              <w:lastRenderedPageBreak/>
              <w:t>нарушение законодательства о налогах и сборах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000 1 16 03000 00 0000 140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58755,00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Денежные взыскания (штрафы) за нарушение законодательства о налогах и сборах, предусмотренные </w:t>
            </w:r>
            <w:hyperlink r:id="rId11" w:history="1">
              <w:r>
                <w:rPr>
                  <w:color w:val="0000FF"/>
                </w:rPr>
                <w:t>статьями 116</w:t>
              </w:r>
            </w:hyperlink>
            <w:r>
              <w:t xml:space="preserve">, </w:t>
            </w:r>
            <w:hyperlink r:id="rId12" w:history="1">
              <w:r>
                <w:rPr>
                  <w:color w:val="0000FF"/>
                </w:rPr>
                <w:t>118</w:t>
              </w:r>
            </w:hyperlink>
            <w:r>
              <w:t xml:space="preserve">, </w:t>
            </w:r>
            <w:hyperlink r:id="rId13" w:history="1">
              <w:r>
                <w:rPr>
                  <w:color w:val="0000FF"/>
                </w:rPr>
                <w:t>статьей 119.1</w:t>
              </w:r>
            </w:hyperlink>
            <w:r>
              <w:t xml:space="preserve">, </w:t>
            </w:r>
            <w:hyperlink r:id="rId14" w:history="1">
              <w:r>
                <w:rPr>
                  <w:color w:val="0000FF"/>
                </w:rPr>
                <w:t>пунктами 1</w:t>
              </w:r>
            </w:hyperlink>
            <w:r>
              <w:t xml:space="preserve"> и </w:t>
            </w:r>
            <w:hyperlink r:id="rId15" w:history="1">
              <w:r>
                <w:rPr>
                  <w:color w:val="0000FF"/>
                </w:rPr>
                <w:t>2 статьи 120</w:t>
              </w:r>
            </w:hyperlink>
            <w:r>
              <w:t xml:space="preserve">, </w:t>
            </w:r>
            <w:hyperlink r:id="rId16" w:history="1">
              <w:r>
                <w:rPr>
                  <w:color w:val="0000FF"/>
                </w:rPr>
                <w:t>статьями 125</w:t>
              </w:r>
            </w:hyperlink>
            <w:r>
              <w:t xml:space="preserve">, </w:t>
            </w:r>
            <w:hyperlink r:id="rId17" w:history="1">
              <w:r>
                <w:rPr>
                  <w:color w:val="0000FF"/>
                </w:rPr>
                <w:t>126</w:t>
              </w:r>
            </w:hyperlink>
            <w:r>
              <w:t xml:space="preserve">, </w:t>
            </w:r>
            <w:hyperlink r:id="rId18" w:history="1">
              <w:r>
                <w:rPr>
                  <w:color w:val="0000FF"/>
                </w:rPr>
                <w:t>128</w:t>
              </w:r>
            </w:hyperlink>
            <w:r>
              <w:t xml:space="preserve">, </w:t>
            </w:r>
            <w:hyperlink r:id="rId19" w:history="1">
              <w:r>
                <w:rPr>
                  <w:color w:val="0000FF"/>
                </w:rPr>
                <w:t>129</w:t>
              </w:r>
            </w:hyperlink>
            <w:r>
              <w:t xml:space="preserve">, </w:t>
            </w:r>
            <w:hyperlink r:id="rId20" w:history="1">
              <w:r>
                <w:rPr>
                  <w:color w:val="0000FF"/>
                </w:rPr>
                <w:t>129.1</w:t>
              </w:r>
            </w:hyperlink>
            <w:r>
              <w:t xml:space="preserve">, </w:t>
            </w:r>
            <w:hyperlink r:id="rId21" w:history="1">
              <w:r>
                <w:rPr>
                  <w:color w:val="0000FF"/>
                </w:rPr>
                <w:t>132</w:t>
              </w:r>
            </w:hyperlink>
            <w:r>
              <w:t xml:space="preserve">, </w:t>
            </w:r>
            <w:hyperlink r:id="rId22" w:history="1">
              <w:r>
                <w:rPr>
                  <w:color w:val="0000FF"/>
                </w:rPr>
                <w:t>133</w:t>
              </w:r>
            </w:hyperlink>
            <w:r>
              <w:t xml:space="preserve">, </w:t>
            </w:r>
            <w:hyperlink r:id="rId23" w:history="1">
              <w:r>
                <w:rPr>
                  <w:color w:val="0000FF"/>
                </w:rPr>
                <w:t>134</w:t>
              </w:r>
            </w:hyperlink>
            <w:r>
              <w:t xml:space="preserve">, </w:t>
            </w:r>
            <w:hyperlink r:id="rId24" w:history="1">
              <w:r>
                <w:rPr>
                  <w:color w:val="0000FF"/>
                </w:rPr>
                <w:t>135</w:t>
              </w:r>
            </w:hyperlink>
            <w:r>
              <w:t xml:space="preserve">, </w:t>
            </w:r>
            <w:hyperlink r:id="rId25" w:history="1">
              <w:r>
                <w:rPr>
                  <w:color w:val="0000FF"/>
                </w:rPr>
                <w:t>135.1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000 1 16 03010 01 0000 140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31090,00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1.10.1.2.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26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000 1 16 03030 01 0000 140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27665,00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000 1 16 06000 01 0000 140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Денежные взыскания (штрафы) за административные правонарушения в области государственного </w:t>
            </w:r>
            <w:r>
              <w:lastRenderedPageBreak/>
              <w:t>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000 1 16 08010 01 0000 140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375500,00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000 1 16 25000 00 0000 140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1367000,00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1.10.4.1.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000 1 16 25030 01 000 140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35000,00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1.10.4.2.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000 1 16 25050 01 0000 140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1276000,00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1.10.4.3.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Денежные взыскания (штрафы) за нарушение земельного законодательства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000 1 16 25060 01 0000 140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56000,00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1.10.5.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000 1 16 28000 01 0000 140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718000,00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1.10.6.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Денежные взыскания (штрафы) за правонарушения в области дорожного движения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000 1 16 30000 01 0000 140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528200,00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1.10.6.1.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000 1 16 30014 01 0000 140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365000,00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1.10.6.2.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000 1 16 30030 01 0000 140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163200,00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1.10.7.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</w:t>
            </w:r>
            <w:r>
              <w:lastRenderedPageBreak/>
              <w:t>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050 1 16 33050 05 0000 140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370344,97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1.10.8.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000 1 16 35030 05 0000 140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3184987,00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1.10.9.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7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000 1 16 43000 01 0000 140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441800,00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1.10.10.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000 1 16 90050 05 0000 140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1720339,00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000 117 00000 00 0000 000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2576,33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000 117 05000 00 0000 180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2576,33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1.10.1.1.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000 117 05050 05 0000 180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2576,33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494" w:type="dxa"/>
            <w:vAlign w:val="center"/>
          </w:tcPr>
          <w:p w:rsidR="00965202" w:rsidRDefault="00965202" w:rsidP="00CB4B73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2508103329,44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БЕЗВОЗМЕЗДНЫЕ </w:t>
            </w:r>
            <w:r>
              <w:lastRenderedPageBreak/>
              <w:t>ПОСТУПЛЕНИЯ ОТ ДРУГИХ БЮДЖЕТОВ БЮДЖЕТНОЙ СИСТЕМЫ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000 2 02 00000 00 0000 000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2493871985,25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000 2 02 10000 00 0000 151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598849000,00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000 2 02 15001 00 0000 151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338955400,00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2.1.1.1.1.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000 2 02 15001 05 0000 151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338955400,00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2.1.1.2.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000 2 02 15002 0 0000 151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60392600,00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2.1.1.2.1.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000 2 02 15002 05 0000 151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60392600,00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2.1.1.3.</w:t>
            </w:r>
          </w:p>
        </w:tc>
        <w:tc>
          <w:tcPr>
            <w:tcW w:w="2494" w:type="dxa"/>
            <w:vAlign w:val="center"/>
          </w:tcPr>
          <w:p w:rsidR="00965202" w:rsidRDefault="00965202" w:rsidP="00CB4B73">
            <w:pPr>
              <w:pStyle w:val="ConsPlusNormal"/>
            </w:pPr>
            <w:r>
              <w:t>Прочие дотации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000 2 02 19999 00 0000 151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199501000,00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2.1.1.3.1.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дотации бюджетам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000 2 02 19999 05 0000 151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199501000,00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000 2 02 20000 00 0000 151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554775673,95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Субсидии бюджетам муниципальных </w:t>
            </w:r>
            <w:r>
              <w:lastRenderedPageBreak/>
              <w:t>районов на реализацию федеральных целевых программ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000 2 02 20051 05 0000 151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1369997,00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2.1.2.2.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000 2 02 20077 05 0000 151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57349900,00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2.1.2.3.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000 202 25519 05 0000 151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91800,00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2.1.2.4.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000 2 02 25555 05 0000 151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9099076,95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2.1.2.5.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000 2 02 29999 05 0000 151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486864900,00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000 2 02 30000 00 0000 151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1175254387,00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2.1.3.1.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000 2 02 30024 05 0000 151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1118835800,00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2.1.3.2.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Субвенции бюджетам муниципальных </w:t>
            </w:r>
            <w:r>
              <w:lastRenderedPageBreak/>
              <w:t>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000 2 02 30029 05 0000 151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22439000,00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2.1.3.3.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000 2 02 35082 05 0000 151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25713787,00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2.1.3.4.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000 2 02 35118 05 0000 151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1891200,00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2.1.3.5.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000 2 02 35120 05 0000 151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4600,00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2.1.3.6.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000 2 02 35930 05 0000 151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6370000,00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2.1.4.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000 2 02 40000 00 0000 151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164992924,30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2.1.4.1.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000 2 02 40014 05 0000 151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140444200,00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2.1.4.2.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000 2 02 45160 05 0000 151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18360429,60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2.1.4.3.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000 2 02 49999 05 0000 151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6188294,70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000 207 00000 00 0000 000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37077894,81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2.2.1.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 xml:space="preserve">Прочие безвозмездные поступления в </w:t>
            </w:r>
            <w:r>
              <w:lastRenderedPageBreak/>
              <w:t>бюджеты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lastRenderedPageBreak/>
              <w:t>000 207 05030 05 0000 180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37077894,81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-22846550,62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2.3.1.</w:t>
            </w:r>
          </w:p>
        </w:tc>
        <w:tc>
          <w:tcPr>
            <w:tcW w:w="2494" w:type="dxa"/>
          </w:tcPr>
          <w:p w:rsidR="00965202" w:rsidRDefault="00965202" w:rsidP="00CB4B73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000 2 19 60010 05 0000 151</w:t>
            </w: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-22846550,62</w:t>
            </w:r>
          </w:p>
        </w:tc>
      </w:tr>
      <w:tr w:rsidR="00965202" w:rsidTr="00CB4B73">
        <w:tc>
          <w:tcPr>
            <w:tcW w:w="1247" w:type="dxa"/>
            <w:vAlign w:val="center"/>
          </w:tcPr>
          <w:p w:rsidR="00965202" w:rsidRDefault="00965202" w:rsidP="00CB4B73">
            <w:pPr>
              <w:pStyle w:val="ConsPlusNormal"/>
            </w:pPr>
          </w:p>
        </w:tc>
        <w:tc>
          <w:tcPr>
            <w:tcW w:w="2494" w:type="dxa"/>
            <w:vAlign w:val="center"/>
          </w:tcPr>
          <w:p w:rsidR="00965202" w:rsidRDefault="00965202" w:rsidP="00CB4B73">
            <w:pPr>
              <w:pStyle w:val="ConsPlusNormal"/>
            </w:pPr>
            <w:r>
              <w:t>Всего</w:t>
            </w:r>
          </w:p>
        </w:tc>
        <w:tc>
          <w:tcPr>
            <w:tcW w:w="3345" w:type="dxa"/>
            <w:vAlign w:val="center"/>
          </w:tcPr>
          <w:p w:rsidR="00965202" w:rsidRDefault="00965202" w:rsidP="00CB4B73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965202" w:rsidRDefault="00965202" w:rsidP="00CB4B73">
            <w:pPr>
              <w:pStyle w:val="ConsPlusNormal"/>
              <w:jc w:val="center"/>
            </w:pPr>
            <w:r>
              <w:t>3191143568,58</w:t>
            </w:r>
          </w:p>
        </w:tc>
      </w:tr>
    </w:tbl>
    <w:p w:rsidR="00965202" w:rsidRDefault="00965202" w:rsidP="00965202">
      <w:pPr>
        <w:pStyle w:val="ConsPlusNormal"/>
        <w:jc w:val="both"/>
      </w:pPr>
    </w:p>
    <w:p w:rsidR="004F7C27" w:rsidRDefault="007028E4" w:rsidP="007028E4">
      <w:pPr>
        <w:jc w:val="center"/>
      </w:pPr>
      <w:r>
        <w:t>_______________________________</w:t>
      </w:r>
    </w:p>
    <w:sectPr w:rsidR="004F7C27" w:rsidSect="0096520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202"/>
    <w:rsid w:val="004F7C27"/>
    <w:rsid w:val="005E21AE"/>
    <w:rsid w:val="007028E4"/>
    <w:rsid w:val="00965202"/>
    <w:rsid w:val="0099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052B4-E012-4A82-B483-63FF77E7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2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52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652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585B827320AA2E7116261C566A3B675A9442FC4B73A0F03BDBE4FA73788E170C7FD918A5BG0pBF" TargetMode="External"/><Relationship Id="rId13" Type="http://schemas.openxmlformats.org/officeDocument/2006/relationships/hyperlink" Target="consultantplus://offline/ref=015585B827320AA2E7116261C566A3B675A9442FC5B73A0F03BDBE4FA73788E170C7FD93895AG0pAF" TargetMode="External"/><Relationship Id="rId18" Type="http://schemas.openxmlformats.org/officeDocument/2006/relationships/hyperlink" Target="consultantplus://offline/ref=015585B827320AA2E7116261C566A3B675A9442FC5B73A0F03BDBE4FA73788E170C7FD938A5B007AGAp4F" TargetMode="External"/><Relationship Id="rId26" Type="http://schemas.openxmlformats.org/officeDocument/2006/relationships/hyperlink" Target="consultantplus://offline/ref=015585B827320AA2E7116261C566A3B675A94B2FC3B43A0F03BDBE4FA7G3p7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15585B827320AA2E7116261C566A3B675A9442FC5B73A0F03BDBE4FA73788E170C7FD908253G0p5F" TargetMode="External"/><Relationship Id="rId7" Type="http://schemas.openxmlformats.org/officeDocument/2006/relationships/hyperlink" Target="consultantplus://offline/ref=015585B827320AA2E7116261C566A3B675A9442FC4B73A0F03BDBE4FA73788E170C7FD938A5B0673GApCF" TargetMode="External"/><Relationship Id="rId12" Type="http://schemas.openxmlformats.org/officeDocument/2006/relationships/hyperlink" Target="consultantplus://offline/ref=015585B827320AA2E7116261C566A3B675A9442FC5B73A0F03BDBE4FA73788E170C7FD908253G0p4F" TargetMode="External"/><Relationship Id="rId17" Type="http://schemas.openxmlformats.org/officeDocument/2006/relationships/hyperlink" Target="consultantplus://offline/ref=015585B827320AA2E7116261C566A3B675A9442FC5B73A0F03BDBE4FA73788E170C7FD938A5B007AGApFF" TargetMode="External"/><Relationship Id="rId25" Type="http://schemas.openxmlformats.org/officeDocument/2006/relationships/hyperlink" Target="consultantplus://offline/ref=015585B827320AA2E7116261C566A3B675A9442FC5B73A0F03BDBE4FA73788E170C7FD90835AG0p1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15585B827320AA2E7116261C566A3B675A9442FC5B73A0F03BDBE4FA73788E170C7FD93895BG0p5F" TargetMode="External"/><Relationship Id="rId20" Type="http://schemas.openxmlformats.org/officeDocument/2006/relationships/hyperlink" Target="consultantplus://offline/ref=015585B827320AA2E7116261C566A3B675A9442FC5B73A0F03BDBE4FA73788E170C7FD938A5B007BGAp4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585B827320AA2E7116261C566A3B675A9442FC4B73A0F03BDBE4FA73788E170C7FD938A5205G7pDF" TargetMode="External"/><Relationship Id="rId11" Type="http://schemas.openxmlformats.org/officeDocument/2006/relationships/hyperlink" Target="consultantplus://offline/ref=015585B827320AA2E7116261C566A3B675A9442FC5B73A0F03BDBE4FA73788E170C7FD938853G0pBF" TargetMode="External"/><Relationship Id="rId24" Type="http://schemas.openxmlformats.org/officeDocument/2006/relationships/hyperlink" Target="consultantplus://offline/ref=015585B827320AA2E7116261C566A3B675A9442FC5B73A0F03BDBE4FA73788E170C7FD968B5BG0pAF" TargetMode="External"/><Relationship Id="rId5" Type="http://schemas.openxmlformats.org/officeDocument/2006/relationships/hyperlink" Target="consultantplus://offline/ref=015585B827320AA2E7116261C566A3B675A9442FC4B73A0F03BDBE4FA73788E170C7FD918A5BG0pBF" TargetMode="External"/><Relationship Id="rId15" Type="http://schemas.openxmlformats.org/officeDocument/2006/relationships/hyperlink" Target="consultantplus://offline/ref=015585B827320AA2E7116261C566A3B675A9442FC5B73A0F03BDBE4FA73788E170C7FD938A5B0372GApCF" TargetMode="External"/><Relationship Id="rId23" Type="http://schemas.openxmlformats.org/officeDocument/2006/relationships/hyperlink" Target="consultantplus://offline/ref=015585B827320AA2E7116261C566A3B675A9442FC5B73A0F03BDBE4FA73788E170C7FD968B5BG0p7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15585B827320AA2E7116261C566A3B675A9442FC4B73A0F03BDBE4FA73788E170C7FD938A5205G7pDF" TargetMode="External"/><Relationship Id="rId19" Type="http://schemas.openxmlformats.org/officeDocument/2006/relationships/hyperlink" Target="consultantplus://offline/ref=015585B827320AA2E7116261C566A3B675A9442FC5B73A0F03BDBE4FA73788E170C7FD938A5B007BGAp9F" TargetMode="External"/><Relationship Id="rId4" Type="http://schemas.openxmlformats.org/officeDocument/2006/relationships/hyperlink" Target="consultantplus://offline/ref=015585B827320AA2E7117C6CD30AF4B971AA1C2BC2B0345C5DE0B818F8678EB43087FBC6C91E0F7BAD1AB8A0GFp4F" TargetMode="External"/><Relationship Id="rId9" Type="http://schemas.openxmlformats.org/officeDocument/2006/relationships/hyperlink" Target="consultantplus://offline/ref=015585B827320AA2E7116261C566A3B675A9442FC4B73A0F03BDBE4FA73788E170C7FD938A5B0673GApCF" TargetMode="External"/><Relationship Id="rId14" Type="http://schemas.openxmlformats.org/officeDocument/2006/relationships/hyperlink" Target="consultantplus://offline/ref=015585B827320AA2E7116261C566A3B675A9442FC5B73A0F03BDBE4FA73788E170C7FD908D5AG0p6F" TargetMode="External"/><Relationship Id="rId22" Type="http://schemas.openxmlformats.org/officeDocument/2006/relationships/hyperlink" Target="consultantplus://offline/ref=015585B827320AA2E7116261C566A3B675A9442FC5B73A0F03BDBE4FA73788E170C7FD968B5BG0p1F" TargetMode="External"/><Relationship Id="rId27" Type="http://schemas.openxmlformats.org/officeDocument/2006/relationships/hyperlink" Target="consultantplus://offline/ref=015585B827320AA2E7116261C566A3B675A94B2FC3B43A0F03BDBE4FA73788E170C7FD918959G0p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3590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3</cp:revision>
  <dcterms:created xsi:type="dcterms:W3CDTF">2018-02-20T07:19:00Z</dcterms:created>
  <dcterms:modified xsi:type="dcterms:W3CDTF">2018-01-15T11:31:00Z</dcterms:modified>
</cp:coreProperties>
</file>